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FFB4B" w14:textId="632C4328" w:rsidR="0072441A" w:rsidRDefault="00AE784F">
      <w:r>
        <w:rPr>
          <w:noProof/>
        </w:rPr>
        <mc:AlternateContent>
          <mc:Choice Requires="wps">
            <w:drawing>
              <wp:anchor distT="0" distB="0" distL="114300" distR="114300" simplePos="0" relativeHeight="251666432" behindDoc="0" locked="0" layoutInCell="1" allowOverlap="1" wp14:anchorId="7990EAC8" wp14:editId="3676A494">
                <wp:simplePos x="0" y="0"/>
                <wp:positionH relativeFrom="column">
                  <wp:posOffset>2565779</wp:posOffset>
                </wp:positionH>
                <wp:positionV relativeFrom="paragraph">
                  <wp:posOffset>3698543</wp:posOffset>
                </wp:positionV>
                <wp:extent cx="4868545" cy="4954138"/>
                <wp:effectExtent l="0" t="0" r="0" b="0"/>
                <wp:wrapNone/>
                <wp:docPr id="1442763268" name="Text Box 2"/>
                <wp:cNvGraphicFramePr/>
                <a:graphic xmlns:a="http://schemas.openxmlformats.org/drawingml/2006/main">
                  <a:graphicData uri="http://schemas.microsoft.com/office/word/2010/wordprocessingShape">
                    <wps:wsp>
                      <wps:cNvSpPr txBox="1"/>
                      <wps:spPr>
                        <a:xfrm>
                          <a:off x="0" y="0"/>
                          <a:ext cx="4868545" cy="4954138"/>
                        </a:xfrm>
                        <a:prstGeom prst="rect">
                          <a:avLst/>
                        </a:prstGeom>
                        <a:noFill/>
                        <a:ln w="6350">
                          <a:noFill/>
                        </a:ln>
                      </wps:spPr>
                      <wps:txbx>
                        <w:txbxContent>
                          <w:p w14:paraId="1D505645" w14:textId="4C517FA7" w:rsidR="00AE784F" w:rsidRPr="00AE784F" w:rsidRDefault="00AE784F" w:rsidP="00AE784F">
                            <w:pPr>
                              <w:spacing w:after="0" w:line="240" w:lineRule="auto"/>
                              <w:jc w:val="both"/>
                              <w:rPr>
                                <w:rFonts w:ascii="Arial" w:hAnsi="Arial" w:cs="Arial"/>
                                <w:b/>
                                <w:bCs/>
                                <w:color w:val="FFFF00"/>
                              </w:rPr>
                            </w:pPr>
                            <w:r w:rsidRPr="00AE784F">
                              <w:rPr>
                                <w:rFonts w:ascii="Arial" w:hAnsi="Arial" w:cs="Arial"/>
                                <w:b/>
                                <w:bCs/>
                                <w:color w:val="FFFF00"/>
                              </w:rPr>
                              <w:t>Socialization includes:</w:t>
                            </w:r>
                          </w:p>
                          <w:p w14:paraId="12A9517D" w14:textId="7B9D2BE2"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People</w:t>
                            </w:r>
                            <w:r w:rsidRPr="00AE784F">
                              <w:rPr>
                                <w:rFonts w:ascii="Arial" w:hAnsi="Arial" w:cs="Arial"/>
                                <w:color w:val="FFFFFF" w:themeColor="background1"/>
                                <w:sz w:val="18"/>
                                <w:szCs w:val="18"/>
                              </w:rPr>
                              <w:t xml:space="preserve"> — from infants to the elderly. Different ages, sizes, ethnicities; glasses, hats, mustaches and beards, different clothing — anything you can think of.</w:t>
                            </w:r>
                          </w:p>
                          <w:p w14:paraId="6859DBF2"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Places</w:t>
                            </w:r>
                            <w:r w:rsidRPr="00AE784F">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 new environments such as urban areas, country settings and everything in between. Nothing attracts friendly people more than an adorable puppy, so taking your puppy to new places gets him used to loads of people, too. Visit friends’ homes, your kids’ soccer games, and take quiet walks in the park.</w:t>
                            </w:r>
                          </w:p>
                          <w:p w14:paraId="399D4563"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Things</w:t>
                            </w:r>
                            <w:r w:rsidRPr="00AE784F">
                              <w:rPr>
                                <w:rFonts w:ascii="Arial" w:hAnsi="Arial" w:cs="Arial"/>
                                <w:color w:val="FFFFFF" w:themeColor="background1"/>
                                <w:sz w:val="18"/>
                                <w:szCs w:val="18"/>
                              </w:rPr>
                              <w:t xml:space="preserve"> — Dog-friendly cats and other pets, household appliances, cars, buses, fire hydrants, trees and flowers. Virtually everything may be new to your puppy, so don’t be limited thinking that it’s something he’s likely seen before</w:t>
                            </w:r>
                            <w:r>
                              <w:rPr>
                                <w:rFonts w:ascii="Arial" w:hAnsi="Arial" w:cs="Arial"/>
                                <w:color w:val="FFFFFF" w:themeColor="background1"/>
                                <w:sz w:val="18"/>
                                <w:szCs w:val="18"/>
                              </w:rPr>
                              <w:t>.</w:t>
                            </w:r>
                          </w:p>
                          <w:p w14:paraId="5ABEA1A3" w14:textId="20DF2D00" w:rsidR="00AE784F" w:rsidRDefault="00AE784F" w:rsidP="00BB60BB">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Activities</w:t>
                            </w:r>
                            <w:r w:rsidRPr="00AE784F">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 xml:space="preserve">— Pleasant car rides, an elevator ride, and the like. And of course, Puppy Class is one of the best places to socialize. </w:t>
                            </w:r>
                            <w:proofErr w:type="gramStart"/>
                            <w:r w:rsidRPr="00AE784F">
                              <w:rPr>
                                <w:rFonts w:ascii="Arial" w:hAnsi="Arial" w:cs="Arial"/>
                                <w:color w:val="FFFFFF" w:themeColor="background1"/>
                                <w:sz w:val="18"/>
                                <w:szCs w:val="18"/>
                              </w:rPr>
                              <w:t>Plus</w:t>
                            </w:r>
                            <w:proofErr w:type="gramEnd"/>
                            <w:r w:rsidRPr="00AE784F">
                              <w:rPr>
                                <w:rFonts w:ascii="Arial" w:hAnsi="Arial" w:cs="Arial"/>
                                <w:color w:val="FFFFFF" w:themeColor="background1"/>
                                <w:sz w:val="18"/>
                                <w:szCs w:val="18"/>
                              </w:rPr>
                              <w:t xml:space="preserve"> you’ll both learn a lot!</w:t>
                            </w:r>
                          </w:p>
                          <w:p w14:paraId="66A8E17D" w14:textId="77777777" w:rsidR="00AE784F" w:rsidRDefault="00AE784F" w:rsidP="00AE784F">
                            <w:pPr>
                              <w:spacing w:after="0" w:line="240" w:lineRule="auto"/>
                              <w:jc w:val="both"/>
                              <w:rPr>
                                <w:rFonts w:ascii="Arial" w:hAnsi="Arial" w:cs="Arial"/>
                                <w:sz w:val="18"/>
                                <w:szCs w:val="18"/>
                              </w:rPr>
                            </w:pPr>
                          </w:p>
                          <w:p w14:paraId="2FDA2255" w14:textId="3FA4BE92" w:rsidR="00AE784F" w:rsidRPr="00AE784F" w:rsidRDefault="00AE784F" w:rsidP="00AE784F">
                            <w:pPr>
                              <w:spacing w:after="0" w:line="240" w:lineRule="auto"/>
                              <w:jc w:val="both"/>
                              <w:rPr>
                                <w:rFonts w:ascii="Arial" w:hAnsi="Arial" w:cs="Arial"/>
                                <w:b/>
                                <w:bCs/>
                                <w:color w:val="FFFF00"/>
                              </w:rPr>
                            </w:pPr>
                            <w:r w:rsidRPr="00AE784F">
                              <w:rPr>
                                <w:rFonts w:ascii="Arial" w:hAnsi="Arial" w:cs="Arial"/>
                                <w:b/>
                                <w:bCs/>
                                <w:color w:val="FFFF00"/>
                              </w:rPr>
                              <w:t>Safe socialization:</w:t>
                            </w:r>
                          </w:p>
                          <w:p w14:paraId="463604E2" w14:textId="12B8CB24" w:rsidR="00AE784F" w:rsidRPr="00AE784F" w:rsidRDefault="00AE784F" w:rsidP="00AE784F">
                            <w:pPr>
                              <w:spacing w:after="0" w:line="240" w:lineRule="auto"/>
                              <w:jc w:val="both"/>
                              <w:rPr>
                                <w:rFonts w:ascii="Arial" w:hAnsi="Arial" w:cs="Arial"/>
                                <w:color w:val="FFFFFF" w:themeColor="background1"/>
                                <w:sz w:val="18"/>
                                <w:szCs w:val="18"/>
                              </w:rPr>
                            </w:pPr>
                            <w:r w:rsidRPr="00AE784F">
                              <w:rPr>
                                <w:rFonts w:ascii="Arial" w:hAnsi="Arial" w:cs="Arial"/>
                                <w:color w:val="FFFFFF" w:themeColor="background1"/>
                                <w:sz w:val="18"/>
                                <w:szCs w:val="18"/>
                              </w:rPr>
                              <w:t>Safe socialization: It’s important that exposure to all these new and novel experiences is positive and without stress. Here are some guidelines to help keep things stress-free and constructive:</w:t>
                            </w:r>
                          </w:p>
                          <w:p w14:paraId="5E63DA50" w14:textId="26C0F73C"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Have fun!</w:t>
                            </w:r>
                            <w:r>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Your positive attitude toward new things is important for your puppy</w:t>
                            </w:r>
                          </w:p>
                          <w:p w14:paraId="35DA7903"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Let your puppy approach new things on her own</w:t>
                            </w:r>
                            <w:r w:rsidRPr="00AE784F">
                              <w:t xml:space="preserve"> </w:t>
                            </w:r>
                            <w:r w:rsidRPr="00AE784F">
                              <w:rPr>
                                <w:rFonts w:ascii="Arial" w:hAnsi="Arial" w:cs="Arial"/>
                                <w:color w:val="FFFFFF" w:themeColor="background1"/>
                                <w:sz w:val="18"/>
                                <w:szCs w:val="18"/>
                              </w:rPr>
                              <w:t xml:space="preserve">Provide the opportunity for your puppy to investigate and let her take her time. </w:t>
                            </w:r>
                          </w:p>
                          <w:p w14:paraId="5F9CCE5A"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Respect your puppy’s feelings.</w:t>
                            </w:r>
                            <w:r w:rsidRPr="00AE784F">
                              <w:rPr>
                                <w:rFonts w:ascii="Arial" w:hAnsi="Arial" w:cs="Arial"/>
                                <w:color w:val="0F9ED5" w:themeColor="accent4"/>
                                <w:sz w:val="18"/>
                                <w:szCs w:val="18"/>
                              </w:rPr>
                              <w:t xml:space="preserve"> </w:t>
                            </w:r>
                            <w:r w:rsidRPr="00AE784F">
                              <w:rPr>
                                <w:rFonts w:ascii="Arial" w:hAnsi="Arial" w:cs="Arial"/>
                                <w:color w:val="FFFFFF" w:themeColor="background1"/>
                                <w:sz w:val="18"/>
                                <w:szCs w:val="18"/>
                              </w:rPr>
                              <w:t xml:space="preserve">Don’t push or force your puppy if he’s at all reluctant. Try laughing and interacting with the new object yourself, but ultimately err on the side of caution if your puppy thinks something is just too scary right now. </w:t>
                            </w:r>
                          </w:p>
                          <w:p w14:paraId="17A85539" w14:textId="4215F675"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Use common sense and be careful that all experiences are positive</w:t>
                            </w:r>
                            <w:r w:rsidRPr="00AE784F">
                              <w:rPr>
                                <w:rFonts w:ascii="Arial" w:hAnsi="Arial" w:cs="Arial"/>
                                <w:color w:val="FFFFFF" w:themeColor="background1"/>
                                <w:sz w:val="18"/>
                                <w:szCs w:val="18"/>
                              </w:rPr>
                              <w:t>. Avoid situations, people and environments that you think might result in a less-than-happy experience for your puppy. For example, in meeting a well-behaved child that wants to hold the puppy, have the child sit on the floor to avoid the possibility of a squiggly puppy falling from their arms and getting injured.</w:t>
                            </w:r>
                          </w:p>
                          <w:p w14:paraId="2FDE9002" w14:textId="77777777" w:rsidR="00AE784F" w:rsidRDefault="00AE784F" w:rsidP="00AE784F">
                            <w:pPr>
                              <w:spacing w:after="0" w:line="240" w:lineRule="auto"/>
                              <w:jc w:val="both"/>
                              <w:rPr>
                                <w:rFonts w:ascii="Arial" w:hAnsi="Arial" w:cs="Arial"/>
                                <w:color w:val="FFFFFF" w:themeColor="background1"/>
                                <w:sz w:val="18"/>
                                <w:szCs w:val="18"/>
                              </w:rPr>
                            </w:pPr>
                          </w:p>
                          <w:p w14:paraId="61C6F0DE" w14:textId="14B8DD17" w:rsidR="00AE784F" w:rsidRPr="00AE784F" w:rsidRDefault="00AE784F" w:rsidP="00AE784F">
                            <w:pPr>
                              <w:spacing w:after="0" w:line="240" w:lineRule="auto"/>
                              <w:jc w:val="both"/>
                              <w:rPr>
                                <w:rFonts w:ascii="Arial" w:hAnsi="Arial" w:cs="Arial"/>
                                <w:color w:val="FFFFFF" w:themeColor="background1"/>
                                <w:sz w:val="18"/>
                                <w:szCs w:val="18"/>
                              </w:rPr>
                            </w:pPr>
                            <w:r w:rsidRPr="00AE784F">
                              <w:rPr>
                                <w:rFonts w:ascii="Arial" w:hAnsi="Arial" w:cs="Arial"/>
                                <w:color w:val="FFFFFF" w:themeColor="background1"/>
                                <w:sz w:val="18"/>
                                <w:szCs w:val="18"/>
                              </w:rPr>
                              <w:t>While there is little risk to socializing your puppy in public, there is a small possibility your puppy will be exposed to illness. Professional groups including the APDT and the American Veterinary Society of Animal Behavior (AVSAB) believe that the profound advantages of socialization far outweigh the minimal risk of illness. Ultimately, however, the decision is yours, and should be made in consultation with your veterinarian.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0EAC8" id="_x0000_t202" coordsize="21600,21600" o:spt="202" path="m,l,21600r21600,l21600,xe">
                <v:stroke joinstyle="miter"/>
                <v:path gradientshapeok="t" o:connecttype="rect"/>
              </v:shapetype>
              <v:shape id="Text Box 2" o:spid="_x0000_s1026" type="#_x0000_t202" style="position:absolute;margin-left:202.05pt;margin-top:291.2pt;width:383.35pt;height:39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" filled="f" stroked="f" strokeweight=".5pt">
                <v:textbox>
                  <w:txbxContent>
                    <w:p w14:paraId="1D505645" w14:textId="4C517FA7" w:rsidR="00AE784F" w:rsidRPr="00AE784F" w:rsidRDefault="00AE784F" w:rsidP="00AE784F">
                      <w:pPr>
                        <w:spacing w:after="0" w:line="240" w:lineRule="auto"/>
                        <w:jc w:val="both"/>
                        <w:rPr>
                          <w:rFonts w:ascii="Arial" w:hAnsi="Arial" w:cs="Arial"/>
                          <w:b/>
                          <w:bCs/>
                          <w:color w:val="FFFF00"/>
                        </w:rPr>
                      </w:pPr>
                      <w:r w:rsidRPr="00AE784F">
                        <w:rPr>
                          <w:rFonts w:ascii="Arial" w:hAnsi="Arial" w:cs="Arial"/>
                          <w:b/>
                          <w:bCs/>
                          <w:color w:val="FFFF00"/>
                        </w:rPr>
                        <w:t>Socialization includes:</w:t>
                      </w:r>
                    </w:p>
                    <w:p w14:paraId="12A9517D" w14:textId="7B9D2BE2"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People</w:t>
                      </w:r>
                      <w:r w:rsidRPr="00AE784F">
                        <w:rPr>
                          <w:rFonts w:ascii="Arial" w:hAnsi="Arial" w:cs="Arial"/>
                          <w:color w:val="FFFFFF" w:themeColor="background1"/>
                          <w:sz w:val="18"/>
                          <w:szCs w:val="18"/>
                        </w:rPr>
                        <w:t xml:space="preserve"> — from infants to the elderly. Different ages, sizes, ethnicities; glasses, hats, mustaches and beards, different clothing — anything you can think of.</w:t>
                      </w:r>
                    </w:p>
                    <w:p w14:paraId="6859DBF2"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Places</w:t>
                      </w:r>
                      <w:r w:rsidRPr="00AE784F">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 new environments such as urban areas, country settings and everything in between. Nothing attracts friendly people more than an adorable puppy, so taking your puppy to new places gets him used to loads of people, too. Visit friends’ homes, your kids’ soccer games, and take quiet walks in the park.</w:t>
                      </w:r>
                    </w:p>
                    <w:p w14:paraId="399D4563"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Things</w:t>
                      </w:r>
                      <w:r w:rsidRPr="00AE784F">
                        <w:rPr>
                          <w:rFonts w:ascii="Arial" w:hAnsi="Arial" w:cs="Arial"/>
                          <w:color w:val="FFFFFF" w:themeColor="background1"/>
                          <w:sz w:val="18"/>
                          <w:szCs w:val="18"/>
                        </w:rPr>
                        <w:t xml:space="preserve"> — Dog-friendly cats and other pets, household appliances, cars, buses, fire hydrants, trees and flowers. Virtually everything may be new to your puppy, so don’t be limited thinking that it’s something he’s likely seen before</w:t>
                      </w:r>
                      <w:r>
                        <w:rPr>
                          <w:rFonts w:ascii="Arial" w:hAnsi="Arial" w:cs="Arial"/>
                          <w:color w:val="FFFFFF" w:themeColor="background1"/>
                          <w:sz w:val="18"/>
                          <w:szCs w:val="18"/>
                        </w:rPr>
                        <w:t>.</w:t>
                      </w:r>
                    </w:p>
                    <w:p w14:paraId="5ABEA1A3" w14:textId="20DF2D00" w:rsidR="00AE784F" w:rsidRDefault="00AE784F" w:rsidP="00BB60BB">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Activities</w:t>
                      </w:r>
                      <w:r w:rsidRPr="00AE784F">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 xml:space="preserve">— Pleasant car rides, an elevator ride, and the like. And of course, Puppy Class is one of the best places to socialize. </w:t>
                      </w:r>
                      <w:proofErr w:type="gramStart"/>
                      <w:r w:rsidRPr="00AE784F">
                        <w:rPr>
                          <w:rFonts w:ascii="Arial" w:hAnsi="Arial" w:cs="Arial"/>
                          <w:color w:val="FFFFFF" w:themeColor="background1"/>
                          <w:sz w:val="18"/>
                          <w:szCs w:val="18"/>
                        </w:rPr>
                        <w:t>Plus</w:t>
                      </w:r>
                      <w:proofErr w:type="gramEnd"/>
                      <w:r w:rsidRPr="00AE784F">
                        <w:rPr>
                          <w:rFonts w:ascii="Arial" w:hAnsi="Arial" w:cs="Arial"/>
                          <w:color w:val="FFFFFF" w:themeColor="background1"/>
                          <w:sz w:val="18"/>
                          <w:szCs w:val="18"/>
                        </w:rPr>
                        <w:t xml:space="preserve"> you’ll both learn a lot!</w:t>
                      </w:r>
                    </w:p>
                    <w:p w14:paraId="66A8E17D" w14:textId="77777777" w:rsidR="00AE784F" w:rsidRDefault="00AE784F" w:rsidP="00AE784F">
                      <w:pPr>
                        <w:spacing w:after="0" w:line="240" w:lineRule="auto"/>
                        <w:jc w:val="both"/>
                        <w:rPr>
                          <w:rFonts w:ascii="Arial" w:hAnsi="Arial" w:cs="Arial"/>
                          <w:sz w:val="18"/>
                          <w:szCs w:val="18"/>
                        </w:rPr>
                      </w:pPr>
                    </w:p>
                    <w:p w14:paraId="2FDA2255" w14:textId="3FA4BE92" w:rsidR="00AE784F" w:rsidRPr="00AE784F" w:rsidRDefault="00AE784F" w:rsidP="00AE784F">
                      <w:pPr>
                        <w:spacing w:after="0" w:line="240" w:lineRule="auto"/>
                        <w:jc w:val="both"/>
                        <w:rPr>
                          <w:rFonts w:ascii="Arial" w:hAnsi="Arial" w:cs="Arial"/>
                          <w:b/>
                          <w:bCs/>
                          <w:color w:val="FFFF00"/>
                        </w:rPr>
                      </w:pPr>
                      <w:r w:rsidRPr="00AE784F">
                        <w:rPr>
                          <w:rFonts w:ascii="Arial" w:hAnsi="Arial" w:cs="Arial"/>
                          <w:b/>
                          <w:bCs/>
                          <w:color w:val="FFFF00"/>
                        </w:rPr>
                        <w:t>Safe socialization:</w:t>
                      </w:r>
                    </w:p>
                    <w:p w14:paraId="463604E2" w14:textId="12B8CB24" w:rsidR="00AE784F" w:rsidRPr="00AE784F" w:rsidRDefault="00AE784F" w:rsidP="00AE784F">
                      <w:pPr>
                        <w:spacing w:after="0" w:line="240" w:lineRule="auto"/>
                        <w:jc w:val="both"/>
                        <w:rPr>
                          <w:rFonts w:ascii="Arial" w:hAnsi="Arial" w:cs="Arial"/>
                          <w:color w:val="FFFFFF" w:themeColor="background1"/>
                          <w:sz w:val="18"/>
                          <w:szCs w:val="18"/>
                        </w:rPr>
                      </w:pPr>
                      <w:r w:rsidRPr="00AE784F">
                        <w:rPr>
                          <w:rFonts w:ascii="Arial" w:hAnsi="Arial" w:cs="Arial"/>
                          <w:color w:val="FFFFFF" w:themeColor="background1"/>
                          <w:sz w:val="18"/>
                          <w:szCs w:val="18"/>
                        </w:rPr>
                        <w:t>Safe socialization: It’s important that exposure to all these new and novel experiences is positive and without stress. Here are some guidelines to help keep things stress-free and constructive:</w:t>
                      </w:r>
                    </w:p>
                    <w:p w14:paraId="5E63DA50" w14:textId="26C0F73C"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Have fun!</w:t>
                      </w:r>
                      <w:r>
                        <w:rPr>
                          <w:rFonts w:ascii="Arial" w:hAnsi="Arial" w:cs="Arial"/>
                          <w:b/>
                          <w:bCs/>
                          <w:i/>
                          <w:iCs/>
                          <w:color w:val="0F9ED5" w:themeColor="accent4"/>
                          <w:sz w:val="18"/>
                          <w:szCs w:val="18"/>
                        </w:rPr>
                        <w:t xml:space="preserve"> </w:t>
                      </w:r>
                      <w:r w:rsidRPr="00AE784F">
                        <w:rPr>
                          <w:rFonts w:ascii="Arial" w:hAnsi="Arial" w:cs="Arial"/>
                          <w:color w:val="FFFFFF" w:themeColor="background1"/>
                          <w:sz w:val="18"/>
                          <w:szCs w:val="18"/>
                        </w:rPr>
                        <w:t>Your positive attitude toward new things is important for your puppy</w:t>
                      </w:r>
                    </w:p>
                    <w:p w14:paraId="35DA7903"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Let your puppy approach new things on her own</w:t>
                      </w:r>
                      <w:r w:rsidRPr="00AE784F">
                        <w:t xml:space="preserve"> </w:t>
                      </w:r>
                      <w:r w:rsidRPr="00AE784F">
                        <w:rPr>
                          <w:rFonts w:ascii="Arial" w:hAnsi="Arial" w:cs="Arial"/>
                          <w:color w:val="FFFFFF" w:themeColor="background1"/>
                          <w:sz w:val="18"/>
                          <w:szCs w:val="18"/>
                        </w:rPr>
                        <w:t xml:space="preserve">Provide the opportunity for your puppy to investigate and let her take her time. </w:t>
                      </w:r>
                    </w:p>
                    <w:p w14:paraId="5F9CCE5A" w14:textId="77777777"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Respect your puppy’s feelings.</w:t>
                      </w:r>
                      <w:r w:rsidRPr="00AE784F">
                        <w:rPr>
                          <w:rFonts w:ascii="Arial" w:hAnsi="Arial" w:cs="Arial"/>
                          <w:color w:val="0F9ED5" w:themeColor="accent4"/>
                          <w:sz w:val="18"/>
                          <w:szCs w:val="18"/>
                        </w:rPr>
                        <w:t xml:space="preserve"> </w:t>
                      </w:r>
                      <w:r w:rsidRPr="00AE784F">
                        <w:rPr>
                          <w:rFonts w:ascii="Arial" w:hAnsi="Arial" w:cs="Arial"/>
                          <w:color w:val="FFFFFF" w:themeColor="background1"/>
                          <w:sz w:val="18"/>
                          <w:szCs w:val="18"/>
                        </w:rPr>
                        <w:t xml:space="preserve">Don’t push or force your puppy if he’s at all reluctant. Try laughing and interacting with the new object yourself, but ultimately err on the side of caution if your puppy thinks something is just too scary right now. </w:t>
                      </w:r>
                    </w:p>
                    <w:p w14:paraId="17A85539" w14:textId="4215F675" w:rsidR="00AE784F" w:rsidRDefault="00AE784F" w:rsidP="00AE784F">
                      <w:pPr>
                        <w:pStyle w:val="ListParagraph"/>
                        <w:numPr>
                          <w:ilvl w:val="0"/>
                          <w:numId w:val="1"/>
                        </w:numPr>
                        <w:spacing w:after="0" w:line="240" w:lineRule="auto"/>
                        <w:jc w:val="both"/>
                        <w:rPr>
                          <w:rFonts w:ascii="Arial" w:hAnsi="Arial" w:cs="Arial"/>
                          <w:color w:val="FFFFFF" w:themeColor="background1"/>
                          <w:sz w:val="18"/>
                          <w:szCs w:val="18"/>
                        </w:rPr>
                      </w:pPr>
                      <w:r w:rsidRPr="00AE784F">
                        <w:rPr>
                          <w:rFonts w:ascii="Arial" w:hAnsi="Arial" w:cs="Arial"/>
                          <w:b/>
                          <w:bCs/>
                          <w:i/>
                          <w:iCs/>
                          <w:color w:val="0F9ED5" w:themeColor="accent4"/>
                          <w:sz w:val="18"/>
                          <w:szCs w:val="18"/>
                        </w:rPr>
                        <w:t>Use common sense and be careful that all experiences are positive</w:t>
                      </w:r>
                      <w:r w:rsidRPr="00AE784F">
                        <w:rPr>
                          <w:rFonts w:ascii="Arial" w:hAnsi="Arial" w:cs="Arial"/>
                          <w:color w:val="FFFFFF" w:themeColor="background1"/>
                          <w:sz w:val="18"/>
                          <w:szCs w:val="18"/>
                        </w:rPr>
                        <w:t>. Avoid situations, people and environments that you think might result in a less-than-happy experience for your puppy. For example, in meeting a well-behaved child that wants to hold the puppy, have the child sit on the floor to avoid the possibility of a squiggly puppy falling from their arms and getting injured.</w:t>
                      </w:r>
                    </w:p>
                    <w:p w14:paraId="2FDE9002" w14:textId="77777777" w:rsidR="00AE784F" w:rsidRDefault="00AE784F" w:rsidP="00AE784F">
                      <w:pPr>
                        <w:spacing w:after="0" w:line="240" w:lineRule="auto"/>
                        <w:jc w:val="both"/>
                        <w:rPr>
                          <w:rFonts w:ascii="Arial" w:hAnsi="Arial" w:cs="Arial"/>
                          <w:color w:val="FFFFFF" w:themeColor="background1"/>
                          <w:sz w:val="18"/>
                          <w:szCs w:val="18"/>
                        </w:rPr>
                      </w:pPr>
                    </w:p>
                    <w:p w14:paraId="61C6F0DE" w14:textId="14B8DD17" w:rsidR="00AE784F" w:rsidRPr="00AE784F" w:rsidRDefault="00AE784F" w:rsidP="00AE784F">
                      <w:pPr>
                        <w:spacing w:after="0" w:line="240" w:lineRule="auto"/>
                        <w:jc w:val="both"/>
                        <w:rPr>
                          <w:rFonts w:ascii="Arial" w:hAnsi="Arial" w:cs="Arial"/>
                          <w:color w:val="FFFFFF" w:themeColor="background1"/>
                          <w:sz w:val="18"/>
                          <w:szCs w:val="18"/>
                        </w:rPr>
                      </w:pPr>
                      <w:r w:rsidRPr="00AE784F">
                        <w:rPr>
                          <w:rFonts w:ascii="Arial" w:hAnsi="Arial" w:cs="Arial"/>
                          <w:color w:val="FFFFFF" w:themeColor="background1"/>
                          <w:sz w:val="18"/>
                          <w:szCs w:val="18"/>
                        </w:rPr>
                        <w:t>While there is little risk to socializing your puppy in public, there is a small possibility your puppy will be exposed to illness. Professional groups including the APDT and the American Veterinary Society of Animal Behavior (AVSAB) believe that the profound advantages of socialization far outweigh the minimal risk of illness. Ultimately, however, the decision is yours, and should be made in consultation with your veterinarian.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E9D7DA" wp14:editId="3013B034">
                <wp:simplePos x="0" y="0"/>
                <wp:positionH relativeFrom="column">
                  <wp:posOffset>2565779</wp:posOffset>
                </wp:positionH>
                <wp:positionV relativeFrom="paragraph">
                  <wp:posOffset>1241946</wp:posOffset>
                </wp:positionV>
                <wp:extent cx="4868545" cy="2374711"/>
                <wp:effectExtent l="0" t="0" r="0" b="6985"/>
                <wp:wrapNone/>
                <wp:docPr id="595292232" name="Text Box 2"/>
                <wp:cNvGraphicFramePr/>
                <a:graphic xmlns:a="http://schemas.openxmlformats.org/drawingml/2006/main">
                  <a:graphicData uri="http://schemas.microsoft.com/office/word/2010/wordprocessingShape">
                    <wps:wsp>
                      <wps:cNvSpPr txBox="1"/>
                      <wps:spPr>
                        <a:xfrm>
                          <a:off x="0" y="0"/>
                          <a:ext cx="4868545" cy="2374711"/>
                        </a:xfrm>
                        <a:prstGeom prst="rect">
                          <a:avLst/>
                        </a:prstGeom>
                        <a:noFill/>
                        <a:ln w="6350">
                          <a:noFill/>
                        </a:ln>
                      </wps:spPr>
                      <wps:txbx>
                        <w:txbxContent>
                          <w:p w14:paraId="70F50AC2" w14:textId="77777777" w:rsidR="00AE784F" w:rsidRPr="00AE784F" w:rsidRDefault="00AE784F" w:rsidP="00AE784F">
                            <w:pPr>
                              <w:spacing w:after="0" w:line="240" w:lineRule="auto"/>
                              <w:jc w:val="both"/>
                              <w:rPr>
                                <w:rFonts w:ascii="Arial" w:hAnsi="Arial" w:cs="Arial"/>
                                <w:color w:val="FFFFFF" w:themeColor="background1"/>
                                <w:sz w:val="20"/>
                                <w:szCs w:val="20"/>
                              </w:rPr>
                            </w:pPr>
                            <w:r w:rsidRPr="00AE784F">
                              <w:rPr>
                                <w:rFonts w:ascii="Arial" w:hAnsi="Arial" w:cs="Arial"/>
                                <w:color w:val="FFFFFF" w:themeColor="background1"/>
                                <w:sz w:val="20"/>
                                <w:szCs w:val="20"/>
                              </w:rPr>
                              <w:t xml:space="preserve">In the age-old discussion of “Nature versus Nurture,” the fact is both are important. “Nature” is what your puppy or dog is born with, and “nurture” is what you provide for a happy, healthy, affectionate, well-adjusted, and well-mannered dog. A critical aspect of “nurture” is socialization. Its importance cannot be underrated in raising a psychologically healthy puppy. In fact, providing your puppy with a broad range of experiences prior to the age of four months of age has been proven to be one of the most critical factors in raising a stable, confident dog. </w:t>
                            </w:r>
                          </w:p>
                          <w:p w14:paraId="43AF1B87" w14:textId="77777777" w:rsidR="00AE784F" w:rsidRPr="00AE784F" w:rsidRDefault="00AE784F" w:rsidP="00AE784F">
                            <w:pPr>
                              <w:spacing w:after="0" w:line="240" w:lineRule="auto"/>
                              <w:jc w:val="both"/>
                              <w:rPr>
                                <w:rFonts w:ascii="Arial" w:hAnsi="Arial" w:cs="Arial"/>
                                <w:color w:val="FFFFFF" w:themeColor="background1"/>
                                <w:sz w:val="20"/>
                                <w:szCs w:val="20"/>
                              </w:rPr>
                            </w:pPr>
                          </w:p>
                          <w:p w14:paraId="382DCBF0" w14:textId="03AA9F54" w:rsidR="00AE784F" w:rsidRPr="00AE784F" w:rsidRDefault="00AE784F" w:rsidP="00AE784F">
                            <w:pPr>
                              <w:spacing w:after="60" w:line="240" w:lineRule="auto"/>
                              <w:jc w:val="both"/>
                              <w:rPr>
                                <w:rFonts w:ascii="Arial" w:hAnsi="Arial" w:cs="Arial"/>
                                <w:color w:val="FFFFFF" w:themeColor="background1"/>
                                <w:sz w:val="20"/>
                                <w:szCs w:val="20"/>
                              </w:rPr>
                            </w:pPr>
                            <w:r w:rsidRPr="00AE784F">
                              <w:rPr>
                                <w:rFonts w:ascii="Arial" w:hAnsi="Arial" w:cs="Arial"/>
                                <w:color w:val="FFFFFF" w:themeColor="background1"/>
                                <w:sz w:val="20"/>
                                <w:szCs w:val="20"/>
                              </w:rPr>
                              <w:t>Socialization is introducing your puppy to a broad range of new experiences, people, environments and activities. While you likely can’t expose a puppy to everything he or she may encounter in the future, the good news is that positive exposure to a wide variety of novel experiences results in a dog that easily adjusts to new things throughout his or her life. A well-socialized dog isn’t frightened of something he or she may never have experienced previously. In other words, well-socialized dogs are more secure, confident and self-assured.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D7DA" id="_x0000_s1027" type="#_x0000_t202" style="position:absolute;margin-left:202.05pt;margin-top:97.8pt;width:383.3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" filled="f" stroked="f" strokeweight=".5pt">
                <v:textbox>
                  <w:txbxContent>
                    <w:p w14:paraId="70F50AC2" w14:textId="77777777" w:rsidR="00AE784F" w:rsidRPr="00AE784F" w:rsidRDefault="00AE784F" w:rsidP="00AE784F">
                      <w:pPr>
                        <w:spacing w:after="0" w:line="240" w:lineRule="auto"/>
                        <w:jc w:val="both"/>
                        <w:rPr>
                          <w:rFonts w:ascii="Arial" w:hAnsi="Arial" w:cs="Arial"/>
                          <w:color w:val="FFFFFF" w:themeColor="background1"/>
                          <w:sz w:val="20"/>
                          <w:szCs w:val="20"/>
                        </w:rPr>
                      </w:pPr>
                      <w:r w:rsidRPr="00AE784F">
                        <w:rPr>
                          <w:rFonts w:ascii="Arial" w:hAnsi="Arial" w:cs="Arial"/>
                          <w:color w:val="FFFFFF" w:themeColor="background1"/>
                          <w:sz w:val="20"/>
                          <w:szCs w:val="20"/>
                        </w:rPr>
                        <w:t xml:space="preserve">In the age-old discussion of “Nature versus Nurture,” the fact is both are important. “Nature” is what your puppy or dog is born with, and “nurture” is what you provide for a happy, healthy, affectionate, well-adjusted, and well-mannered dog. A critical aspect of “nurture” is socialization. Its importance cannot be underrated in raising a psychologically healthy puppy. In fact, providing your puppy with a broad range of experiences prior to the age of four months of age has been proven to be one of the most critical factors in raising a stable, confident dog. </w:t>
                      </w:r>
                    </w:p>
                    <w:p w14:paraId="43AF1B87" w14:textId="77777777" w:rsidR="00AE784F" w:rsidRPr="00AE784F" w:rsidRDefault="00AE784F" w:rsidP="00AE784F">
                      <w:pPr>
                        <w:spacing w:after="0" w:line="240" w:lineRule="auto"/>
                        <w:jc w:val="both"/>
                        <w:rPr>
                          <w:rFonts w:ascii="Arial" w:hAnsi="Arial" w:cs="Arial"/>
                          <w:color w:val="FFFFFF" w:themeColor="background1"/>
                          <w:sz w:val="20"/>
                          <w:szCs w:val="20"/>
                        </w:rPr>
                      </w:pPr>
                    </w:p>
                    <w:p w14:paraId="382DCBF0" w14:textId="03AA9F54" w:rsidR="00AE784F" w:rsidRPr="00AE784F" w:rsidRDefault="00AE784F" w:rsidP="00AE784F">
                      <w:pPr>
                        <w:spacing w:after="60" w:line="240" w:lineRule="auto"/>
                        <w:jc w:val="both"/>
                        <w:rPr>
                          <w:rFonts w:ascii="Arial" w:hAnsi="Arial" w:cs="Arial"/>
                          <w:color w:val="FFFFFF" w:themeColor="background1"/>
                          <w:sz w:val="20"/>
                          <w:szCs w:val="20"/>
                        </w:rPr>
                      </w:pPr>
                      <w:r w:rsidRPr="00AE784F">
                        <w:rPr>
                          <w:rFonts w:ascii="Arial" w:hAnsi="Arial" w:cs="Arial"/>
                          <w:color w:val="FFFFFF" w:themeColor="background1"/>
                          <w:sz w:val="20"/>
                          <w:szCs w:val="20"/>
                        </w:rPr>
                        <w:t>Socialization is introducing your puppy to a broad range of new experiences, people, environments and activities. While you likely can’t expose a puppy to everything he or she may encounter in the future, the good news is that positive exposure to a wide variety of novel experiences results in a dog that easily adjusts to new things throughout his or her life. A well-socialized dog isn’t frightened of something he or she may never have experienced previously. In other words, well-socialized dogs are more secure, confident and self-assured.</w:t>
                      </w:r>
                    </w:p>
                  </w:txbxContent>
                </v:textbox>
              </v:shape>
            </w:pict>
          </mc:Fallback>
        </mc:AlternateContent>
      </w:r>
      <w:r w:rsidR="00C87CC3">
        <w:rPr>
          <w:noProof/>
        </w:rPr>
        <mc:AlternateContent>
          <mc:Choice Requires="wps">
            <w:drawing>
              <wp:anchor distT="0" distB="0" distL="114300" distR="114300" simplePos="0" relativeHeight="251662336" behindDoc="0" locked="0" layoutInCell="1" allowOverlap="1" wp14:anchorId="64CF9F99" wp14:editId="642320D1">
                <wp:simplePos x="0" y="0"/>
                <wp:positionH relativeFrom="column">
                  <wp:posOffset>3794078</wp:posOffset>
                </wp:positionH>
                <wp:positionV relativeFrom="paragraph">
                  <wp:posOffset>8652681</wp:posOffset>
                </wp:positionV>
                <wp:extent cx="2060812" cy="828428"/>
                <wp:effectExtent l="0" t="0" r="0" b="0"/>
                <wp:wrapNone/>
                <wp:docPr id="451721625" name="Text Box 3"/>
                <wp:cNvGraphicFramePr/>
                <a:graphic xmlns:a="http://schemas.openxmlformats.org/drawingml/2006/main">
                  <a:graphicData uri="http://schemas.microsoft.com/office/word/2010/wordprocessingShape">
                    <wps:wsp>
                      <wps:cNvSpPr txBox="1"/>
                      <wps:spPr>
                        <a:xfrm>
                          <a:off x="0" y="0"/>
                          <a:ext cx="2060812" cy="828428"/>
                        </a:xfrm>
                        <a:prstGeom prst="rect">
                          <a:avLst/>
                        </a:prstGeom>
                        <a:noFill/>
                        <a:ln w="6350">
                          <a:noFill/>
                        </a:ln>
                      </wps:spPr>
                      <wps:txbx>
                        <w:txbxContent>
                          <w:p w14:paraId="5E53AB97" w14:textId="77777777" w:rsidR="00C87CC3" w:rsidRPr="000E0F6C" w:rsidRDefault="00C87CC3" w:rsidP="00C87CC3">
                            <w:pPr>
                              <w:jc w:val="center"/>
                              <w:rPr>
                                <w:b/>
                                <w:bCs/>
                                <w:noProof/>
                                <w:color w:val="FFFFFF" w:themeColor="background1"/>
                                <w:sz w:val="18"/>
                                <w:szCs w:val="18"/>
                                <w:lang w:val="en-US"/>
                              </w:rPr>
                            </w:pPr>
                            <w:r w:rsidRPr="000E0F6C">
                              <w:rPr>
                                <w:b/>
                                <w:bCs/>
                                <w:noProof/>
                                <w:color w:val="FFFFFF" w:themeColor="background1"/>
                                <w:sz w:val="18"/>
                                <w:szCs w:val="18"/>
                                <w:lang w:val="en-US"/>
                              </w:rPr>
                              <w:t>Your Local APDT Member</w:t>
                            </w:r>
                          </w:p>
                          <w:p w14:paraId="4AEAB2A5" w14:textId="77777777" w:rsidR="00C87CC3" w:rsidRPr="000E0F6C" w:rsidRDefault="00C87CC3" w:rsidP="00C87CC3">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9F99" id="Text Box 3" o:spid="_x0000_s1028" type="#_x0000_t202" style="position:absolute;margin-left:298.75pt;margin-top:681.3pt;width:162.2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" filled="f" stroked="f" strokeweight=".5pt">
                <v:textbox>
                  <w:txbxContent>
                    <w:p w14:paraId="5E53AB97" w14:textId="77777777" w:rsidR="00C87CC3" w:rsidRPr="000E0F6C" w:rsidRDefault="00C87CC3" w:rsidP="00C87CC3">
                      <w:pPr>
                        <w:jc w:val="center"/>
                        <w:rPr>
                          <w:b/>
                          <w:bCs/>
                          <w:noProof/>
                          <w:color w:val="FFFFFF" w:themeColor="background1"/>
                          <w:sz w:val="18"/>
                          <w:szCs w:val="18"/>
                          <w:lang w:val="en-US"/>
                        </w:rPr>
                      </w:pPr>
                      <w:r w:rsidRPr="000E0F6C">
                        <w:rPr>
                          <w:b/>
                          <w:bCs/>
                          <w:noProof/>
                          <w:color w:val="FFFFFF" w:themeColor="background1"/>
                          <w:sz w:val="18"/>
                          <w:szCs w:val="18"/>
                          <w:lang w:val="en-US"/>
                        </w:rPr>
                        <w:t>Your Local APDT Member</w:t>
                      </w:r>
                    </w:p>
                    <w:p w14:paraId="4AEAB2A5" w14:textId="77777777" w:rsidR="00C87CC3" w:rsidRPr="000E0F6C" w:rsidRDefault="00C87CC3" w:rsidP="00C87CC3">
                      <w:pPr>
                        <w:jc w:val="center"/>
                        <w:rPr>
                          <w:color w:val="FFFFFF" w:themeColor="background1"/>
                          <w:sz w:val="18"/>
                          <w:szCs w:val="18"/>
                        </w:rPr>
                      </w:pPr>
                    </w:p>
                  </w:txbxContent>
                </v:textbox>
              </v:shape>
            </w:pict>
          </mc:Fallback>
        </mc:AlternateContent>
      </w:r>
      <w:r w:rsidR="00C87CC3">
        <w:rPr>
          <w:noProof/>
        </w:rPr>
        <mc:AlternateContent>
          <mc:Choice Requires="wps">
            <w:drawing>
              <wp:anchor distT="0" distB="0" distL="114300" distR="114300" simplePos="0" relativeHeight="251660288" behindDoc="0" locked="0" layoutInCell="1" allowOverlap="1" wp14:anchorId="04AA998B" wp14:editId="274E3B35">
                <wp:simplePos x="0" y="0"/>
                <wp:positionH relativeFrom="column">
                  <wp:posOffset>2019868</wp:posOffset>
                </wp:positionH>
                <wp:positionV relativeFrom="paragraph">
                  <wp:posOffset>9608024</wp:posOffset>
                </wp:positionV>
                <wp:extent cx="5758767" cy="269591"/>
                <wp:effectExtent l="0" t="0" r="0" b="0"/>
                <wp:wrapNone/>
                <wp:docPr id="123919869" name="Text Box 2"/>
                <wp:cNvGraphicFramePr/>
                <a:graphic xmlns:a="http://schemas.openxmlformats.org/drawingml/2006/main">
                  <a:graphicData uri="http://schemas.microsoft.com/office/word/2010/wordprocessingShape">
                    <wps:wsp>
                      <wps:cNvSpPr txBox="1"/>
                      <wps:spPr>
                        <a:xfrm>
                          <a:off x="0" y="0"/>
                          <a:ext cx="5758767" cy="269591"/>
                        </a:xfrm>
                        <a:prstGeom prst="rect">
                          <a:avLst/>
                        </a:prstGeom>
                        <a:noFill/>
                        <a:ln w="6350">
                          <a:noFill/>
                        </a:ln>
                      </wps:spPr>
                      <wps:txbx>
                        <w:txbxContent>
                          <w:p w14:paraId="4CCFCD62" w14:textId="77777777" w:rsidR="00C87CC3" w:rsidRPr="00C87CC3" w:rsidRDefault="00C87CC3" w:rsidP="00C87CC3">
                            <w:pPr>
                              <w:jc w:val="center"/>
                              <w:rPr>
                                <w:rStyle w:val="Hyperlink"/>
                                <w:rFonts w:ascii="Arial" w:hAnsi="Arial" w:cs="Arial"/>
                                <w:b/>
                                <w:bCs/>
                                <w:color w:val="FFFFFF" w:themeColor="background1"/>
                                <w:sz w:val="18"/>
                                <w:szCs w:val="18"/>
                                <w:u w:val="none"/>
                                <w:lang w:val="en-US"/>
                              </w:rPr>
                            </w:pPr>
                            <w:hyperlink r:id="rId5" w:history="1">
                              <w:r w:rsidRPr="00C87CC3">
                                <w:rPr>
                                  <w:rStyle w:val="Hyperlink"/>
                                  <w:rFonts w:ascii="Arial" w:hAnsi="Arial" w:cs="Arial"/>
                                  <w:b/>
                                  <w:bCs/>
                                  <w:color w:val="FFFFFF" w:themeColor="background1"/>
                                  <w:sz w:val="18"/>
                                  <w:szCs w:val="18"/>
                                  <w:u w:val="none"/>
                                  <w:lang w:val="en-US"/>
                                </w:rPr>
                                <w:t>www.TrainYourDogMonth.com</w:t>
                              </w:r>
                            </w:hyperlink>
                            <w:r w:rsidRPr="00C87CC3">
                              <w:rPr>
                                <w:rFonts w:ascii="Arial" w:hAnsi="Arial" w:cs="Arial"/>
                                <w:b/>
                                <w:bCs/>
                                <w:color w:val="FFFFFF" w:themeColor="background1"/>
                                <w:sz w:val="18"/>
                                <w:szCs w:val="18"/>
                                <w:lang w:val="en-US"/>
                              </w:rPr>
                              <w:t xml:space="preserve">   |   </w:t>
                            </w:r>
                            <w:hyperlink r:id="rId6" w:history="1">
                              <w:r w:rsidRPr="00C87CC3">
                                <w:rPr>
                                  <w:rStyle w:val="Hyperlink"/>
                                  <w:rFonts w:ascii="Arial" w:hAnsi="Arial" w:cs="Arial"/>
                                  <w:b/>
                                  <w:bCs/>
                                  <w:color w:val="FFFFFF" w:themeColor="background1"/>
                                  <w:sz w:val="18"/>
                                  <w:szCs w:val="18"/>
                                  <w:u w:val="none"/>
                                  <w:lang w:val="en-US"/>
                                </w:rPr>
                                <w:t>www.APDT.com</w:t>
                              </w:r>
                            </w:hyperlink>
                            <w:r w:rsidRPr="00C87CC3">
                              <w:rPr>
                                <w:rFonts w:ascii="Arial" w:hAnsi="Arial" w:cs="Arial"/>
                                <w:b/>
                                <w:bCs/>
                                <w:color w:val="FFFFFF" w:themeColor="background1"/>
                                <w:sz w:val="18"/>
                                <w:szCs w:val="18"/>
                                <w:lang w:val="en-US"/>
                              </w:rPr>
                              <w:t xml:space="preserve">   |   </w:t>
                            </w:r>
                            <w:r w:rsidRPr="00C87CC3">
                              <w:rPr>
                                <w:rFonts w:ascii="Arial" w:hAnsi="Arial" w:cs="Arial"/>
                                <w:b/>
                                <w:bCs/>
                                <w:color w:val="FFFFFF" w:themeColor="background1"/>
                                <w:sz w:val="18"/>
                                <w:szCs w:val="18"/>
                                <w:lang w:val="en-US"/>
                              </w:rPr>
                              <w:fldChar w:fldCharType="begin"/>
                            </w:r>
                            <w:r w:rsidRPr="00C87CC3">
                              <w:rPr>
                                <w:rFonts w:ascii="Arial" w:hAnsi="Arial" w:cs="Arial"/>
                                <w:b/>
                                <w:bCs/>
                                <w:color w:val="FFFFFF" w:themeColor="background1"/>
                                <w:sz w:val="18"/>
                                <w:szCs w:val="18"/>
                                <w:lang w:val="en-US"/>
                              </w:rPr>
                              <w:instrText>HYPERLINK  "https://apdt.com/class/"</w:instrText>
                            </w:r>
                            <w:r w:rsidRPr="00C87CC3">
                              <w:rPr>
                                <w:rFonts w:ascii="Arial" w:hAnsi="Arial" w:cs="Arial"/>
                                <w:b/>
                                <w:bCs/>
                                <w:color w:val="FFFFFF" w:themeColor="background1"/>
                                <w:sz w:val="18"/>
                                <w:szCs w:val="18"/>
                                <w:lang w:val="en-US"/>
                              </w:rPr>
                            </w:r>
                            <w:r w:rsidRPr="00C87CC3">
                              <w:rPr>
                                <w:rFonts w:ascii="Arial" w:hAnsi="Arial" w:cs="Arial"/>
                                <w:b/>
                                <w:bCs/>
                                <w:color w:val="FFFFFF" w:themeColor="background1"/>
                                <w:sz w:val="18"/>
                                <w:szCs w:val="18"/>
                                <w:lang w:val="en-US"/>
                              </w:rPr>
                              <w:fldChar w:fldCharType="separate"/>
                            </w:r>
                            <w:r w:rsidRPr="00C87CC3">
                              <w:rPr>
                                <w:rStyle w:val="Hyperlink"/>
                                <w:rFonts w:ascii="Arial" w:hAnsi="Arial" w:cs="Arial"/>
                                <w:b/>
                                <w:bCs/>
                                <w:color w:val="FFFFFF" w:themeColor="background1"/>
                                <w:sz w:val="18"/>
                                <w:szCs w:val="18"/>
                                <w:u w:val="none"/>
                                <w:lang w:val="en-US"/>
                              </w:rPr>
                              <w:t>www.MyDogHasClass.com</w:t>
                            </w:r>
                          </w:p>
                          <w:p w14:paraId="5B070609" w14:textId="77777777" w:rsidR="00C87CC3" w:rsidRPr="00C87CC3" w:rsidRDefault="00C87CC3" w:rsidP="00C87CC3">
                            <w:pPr>
                              <w:jc w:val="center"/>
                              <w:rPr>
                                <w:rFonts w:ascii="Arial" w:hAnsi="Arial" w:cs="Arial"/>
                                <w:color w:val="FFFFFF" w:themeColor="background1"/>
                                <w:sz w:val="18"/>
                                <w:szCs w:val="18"/>
                              </w:rPr>
                            </w:pPr>
                            <w:r w:rsidRPr="00C87CC3">
                              <w:rPr>
                                <w:rFonts w:ascii="Arial" w:hAnsi="Arial" w:cs="Arial"/>
                                <w:color w:val="FFFFFF" w:themeColor="background1"/>
                                <w:sz w:val="18"/>
                                <w:szCs w:val="18"/>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998B" id="_x0000_s1029" type="#_x0000_t202" style="position:absolute;margin-left:159.05pt;margin-top:756.55pt;width:453.4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" filled="f" stroked="f" strokeweight=".5pt">
                <v:textbox>
                  <w:txbxContent>
                    <w:p w14:paraId="4CCFCD62" w14:textId="77777777" w:rsidR="00C87CC3" w:rsidRPr="00C87CC3" w:rsidRDefault="00C87CC3" w:rsidP="00C87CC3">
                      <w:pPr>
                        <w:jc w:val="center"/>
                        <w:rPr>
                          <w:rStyle w:val="Hyperlink"/>
                          <w:rFonts w:ascii="Arial" w:hAnsi="Arial" w:cs="Arial"/>
                          <w:b/>
                          <w:bCs/>
                          <w:color w:val="FFFFFF" w:themeColor="background1"/>
                          <w:sz w:val="18"/>
                          <w:szCs w:val="18"/>
                          <w:u w:val="none"/>
                          <w:lang w:val="en-US"/>
                        </w:rPr>
                      </w:pPr>
                      <w:hyperlink r:id="rId7" w:history="1">
                        <w:r w:rsidRPr="00C87CC3">
                          <w:rPr>
                            <w:rStyle w:val="Hyperlink"/>
                            <w:rFonts w:ascii="Arial" w:hAnsi="Arial" w:cs="Arial"/>
                            <w:b/>
                            <w:bCs/>
                            <w:color w:val="FFFFFF" w:themeColor="background1"/>
                            <w:sz w:val="18"/>
                            <w:szCs w:val="18"/>
                            <w:u w:val="none"/>
                            <w:lang w:val="en-US"/>
                          </w:rPr>
                          <w:t>www.TrainYourDogMonth.com</w:t>
                        </w:r>
                      </w:hyperlink>
                      <w:r w:rsidRPr="00C87CC3">
                        <w:rPr>
                          <w:rFonts w:ascii="Arial" w:hAnsi="Arial" w:cs="Arial"/>
                          <w:b/>
                          <w:bCs/>
                          <w:color w:val="FFFFFF" w:themeColor="background1"/>
                          <w:sz w:val="18"/>
                          <w:szCs w:val="18"/>
                          <w:lang w:val="en-US"/>
                        </w:rPr>
                        <w:t xml:space="preserve">   |   </w:t>
                      </w:r>
                      <w:hyperlink r:id="rId8" w:history="1">
                        <w:r w:rsidRPr="00C87CC3">
                          <w:rPr>
                            <w:rStyle w:val="Hyperlink"/>
                            <w:rFonts w:ascii="Arial" w:hAnsi="Arial" w:cs="Arial"/>
                            <w:b/>
                            <w:bCs/>
                            <w:color w:val="FFFFFF" w:themeColor="background1"/>
                            <w:sz w:val="18"/>
                            <w:szCs w:val="18"/>
                            <w:u w:val="none"/>
                            <w:lang w:val="en-US"/>
                          </w:rPr>
                          <w:t>www.APDT.com</w:t>
                        </w:r>
                      </w:hyperlink>
                      <w:r w:rsidRPr="00C87CC3">
                        <w:rPr>
                          <w:rFonts w:ascii="Arial" w:hAnsi="Arial" w:cs="Arial"/>
                          <w:b/>
                          <w:bCs/>
                          <w:color w:val="FFFFFF" w:themeColor="background1"/>
                          <w:sz w:val="18"/>
                          <w:szCs w:val="18"/>
                          <w:lang w:val="en-US"/>
                        </w:rPr>
                        <w:t xml:space="preserve">   |   </w:t>
                      </w:r>
                      <w:r w:rsidRPr="00C87CC3">
                        <w:rPr>
                          <w:rFonts w:ascii="Arial" w:hAnsi="Arial" w:cs="Arial"/>
                          <w:b/>
                          <w:bCs/>
                          <w:color w:val="FFFFFF" w:themeColor="background1"/>
                          <w:sz w:val="18"/>
                          <w:szCs w:val="18"/>
                          <w:lang w:val="en-US"/>
                        </w:rPr>
                        <w:fldChar w:fldCharType="begin"/>
                      </w:r>
                      <w:r w:rsidRPr="00C87CC3">
                        <w:rPr>
                          <w:rFonts w:ascii="Arial" w:hAnsi="Arial" w:cs="Arial"/>
                          <w:b/>
                          <w:bCs/>
                          <w:color w:val="FFFFFF" w:themeColor="background1"/>
                          <w:sz w:val="18"/>
                          <w:szCs w:val="18"/>
                          <w:lang w:val="en-US"/>
                        </w:rPr>
                        <w:instrText>HYPERLINK  "https://apdt.com/class/"</w:instrText>
                      </w:r>
                      <w:r w:rsidRPr="00C87CC3">
                        <w:rPr>
                          <w:rFonts w:ascii="Arial" w:hAnsi="Arial" w:cs="Arial"/>
                          <w:b/>
                          <w:bCs/>
                          <w:color w:val="FFFFFF" w:themeColor="background1"/>
                          <w:sz w:val="18"/>
                          <w:szCs w:val="18"/>
                          <w:lang w:val="en-US"/>
                        </w:rPr>
                      </w:r>
                      <w:r w:rsidRPr="00C87CC3">
                        <w:rPr>
                          <w:rFonts w:ascii="Arial" w:hAnsi="Arial" w:cs="Arial"/>
                          <w:b/>
                          <w:bCs/>
                          <w:color w:val="FFFFFF" w:themeColor="background1"/>
                          <w:sz w:val="18"/>
                          <w:szCs w:val="18"/>
                          <w:lang w:val="en-US"/>
                        </w:rPr>
                        <w:fldChar w:fldCharType="separate"/>
                      </w:r>
                      <w:r w:rsidRPr="00C87CC3">
                        <w:rPr>
                          <w:rStyle w:val="Hyperlink"/>
                          <w:rFonts w:ascii="Arial" w:hAnsi="Arial" w:cs="Arial"/>
                          <w:b/>
                          <w:bCs/>
                          <w:color w:val="FFFFFF" w:themeColor="background1"/>
                          <w:sz w:val="18"/>
                          <w:szCs w:val="18"/>
                          <w:u w:val="none"/>
                          <w:lang w:val="en-US"/>
                        </w:rPr>
                        <w:t>www.MyDogHasClass.com</w:t>
                      </w:r>
                    </w:p>
                    <w:p w14:paraId="5B070609" w14:textId="77777777" w:rsidR="00C87CC3" w:rsidRPr="00C87CC3" w:rsidRDefault="00C87CC3" w:rsidP="00C87CC3">
                      <w:pPr>
                        <w:jc w:val="center"/>
                        <w:rPr>
                          <w:rFonts w:ascii="Arial" w:hAnsi="Arial" w:cs="Arial"/>
                          <w:color w:val="FFFFFF" w:themeColor="background1"/>
                          <w:sz w:val="18"/>
                          <w:szCs w:val="18"/>
                        </w:rPr>
                      </w:pPr>
                      <w:r w:rsidRPr="00C87CC3">
                        <w:rPr>
                          <w:rFonts w:ascii="Arial" w:hAnsi="Arial" w:cs="Arial"/>
                          <w:color w:val="FFFFFF" w:themeColor="background1"/>
                          <w:sz w:val="18"/>
                          <w:szCs w:val="18"/>
                          <w:lang w:val="en-US"/>
                        </w:rPr>
                        <w:fldChar w:fldCharType="end"/>
                      </w:r>
                    </w:p>
                  </w:txbxContent>
                </v:textbox>
              </v:shape>
            </w:pict>
          </mc:Fallback>
        </mc:AlternateContent>
      </w:r>
      <w:r w:rsidR="00C87CC3">
        <w:rPr>
          <w:noProof/>
        </w:rPr>
        <w:drawing>
          <wp:anchor distT="0" distB="0" distL="114300" distR="114300" simplePos="0" relativeHeight="251658240" behindDoc="1" locked="0" layoutInCell="1" allowOverlap="1" wp14:anchorId="55BBF821" wp14:editId="5A8DBD96">
            <wp:simplePos x="0" y="0"/>
            <wp:positionH relativeFrom="column">
              <wp:posOffset>0</wp:posOffset>
            </wp:positionH>
            <wp:positionV relativeFrom="paragraph">
              <wp:posOffset>0</wp:posOffset>
            </wp:positionV>
            <wp:extent cx="7779385" cy="10058400"/>
            <wp:effectExtent l="0" t="0" r="0" b="0"/>
            <wp:wrapNone/>
            <wp:docPr id="1583568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938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441A" w:rsidSect="00C87CC3">
      <w:pgSz w:w="12240" w:h="15840" w:code="1"/>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F85273"/>
    <w:multiLevelType w:val="hybridMultilevel"/>
    <w:tmpl w:val="AC42CB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76215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CC3"/>
    <w:rsid w:val="003D176F"/>
    <w:rsid w:val="0072441A"/>
    <w:rsid w:val="009637D3"/>
    <w:rsid w:val="00AB1763"/>
    <w:rsid w:val="00AE784F"/>
    <w:rsid w:val="00C87C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C3C26"/>
  <w15:chartTrackingRefBased/>
  <w15:docId w15:val="{75E9B3E8-98AC-461D-AB1D-703237E8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7CC3"/>
    <w:rPr>
      <w:color w:val="467886" w:themeColor="hyperlink"/>
      <w:u w:val="single"/>
    </w:rPr>
  </w:style>
  <w:style w:type="paragraph" w:styleId="ListParagraph">
    <w:name w:val="List Paragraph"/>
    <w:basedOn w:val="Normal"/>
    <w:uiPriority w:val="34"/>
    <w:qFormat/>
    <w:rsid w:val="00AE7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dt.com/" TargetMode="External"/><Relationship Id="rId3" Type="http://schemas.openxmlformats.org/officeDocument/2006/relationships/settings" Target="settings.xml"/><Relationship Id="rId7" Type="http://schemas.openxmlformats.org/officeDocument/2006/relationships/hyperlink" Target="https://trainyourdogmon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dt.com/" TargetMode="External"/><Relationship Id="rId11" Type="http://schemas.openxmlformats.org/officeDocument/2006/relationships/theme" Target="theme/theme1.xml"/><Relationship Id="rId5" Type="http://schemas.openxmlformats.org/officeDocument/2006/relationships/hyperlink" Target="https://trainyourdogmonth.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Bayson</dc:creator>
  <cp:keywords/>
  <dc:description/>
  <cp:lastModifiedBy>Ariel Bayson</cp:lastModifiedBy>
  <cp:revision>1</cp:revision>
  <dcterms:created xsi:type="dcterms:W3CDTF">2024-11-21T08:44:00Z</dcterms:created>
  <dcterms:modified xsi:type="dcterms:W3CDTF">2024-11-21T09:11:00Z</dcterms:modified>
</cp:coreProperties>
</file>